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CBC" w:rsidRDefault="006D5CBC" w:rsidP="006D5CBC">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0" w:name="zonggang"/>
      <w:r>
        <w:rPr>
          <w:rFonts w:ascii="宋体" w:eastAsia="宋体" w:hAnsi="宋体" w:cs="宋体" w:hint="eastAsia"/>
          <w:b/>
          <w:bCs/>
          <w:color w:val="333333"/>
          <w:kern w:val="0"/>
          <w:sz w:val="30"/>
          <w:szCs w:val="30"/>
        </w:rPr>
        <w:t>中国共产党章程</w:t>
      </w:r>
    </w:p>
    <w:p w:rsidR="006D5CBC" w:rsidRPr="006D5CBC" w:rsidRDefault="006D5CBC" w:rsidP="006D5CBC">
      <w:pPr>
        <w:widowControl/>
        <w:shd w:val="clear" w:color="auto" w:fill="FFFFFF"/>
        <w:jc w:val="center"/>
        <w:outlineLvl w:val="1"/>
        <w:rPr>
          <w:rFonts w:ascii="宋体" w:eastAsia="宋体" w:hAnsi="宋体" w:cs="宋体" w:hint="eastAsia"/>
          <w:b/>
          <w:bCs/>
          <w:color w:val="333333"/>
          <w:kern w:val="0"/>
          <w:szCs w:val="21"/>
        </w:rPr>
      </w:pPr>
      <w:r>
        <w:rPr>
          <w:rFonts w:ascii="宋体" w:eastAsia="宋体" w:hAnsi="宋体" w:cs="宋体" w:hint="eastAsia"/>
          <w:b/>
          <w:bCs/>
          <w:color w:val="333333"/>
          <w:kern w:val="0"/>
          <w:szCs w:val="21"/>
        </w:rPr>
        <w:t>（</w:t>
      </w:r>
      <w:r w:rsidRPr="006D5CBC">
        <w:rPr>
          <w:rFonts w:ascii="宋体" w:eastAsia="宋体" w:hAnsi="宋体" w:cs="宋体" w:hint="eastAsia"/>
          <w:b/>
          <w:bCs/>
          <w:color w:val="333333"/>
          <w:kern w:val="0"/>
          <w:szCs w:val="21"/>
        </w:rPr>
        <w:t>中国共产党第十九次全国代表大会部分修改，2017年10月24日通过</w:t>
      </w:r>
      <w:r>
        <w:rPr>
          <w:rFonts w:ascii="宋体" w:eastAsia="宋体" w:hAnsi="宋体" w:cs="宋体" w:hint="eastAsia"/>
          <w:b/>
          <w:bCs/>
          <w:color w:val="333333"/>
          <w:kern w:val="0"/>
          <w:szCs w:val="21"/>
        </w:rPr>
        <w:t>）</w:t>
      </w:r>
    </w:p>
    <w:p w:rsidR="006D5CBC" w:rsidRPr="006D5CBC" w:rsidRDefault="006D5CBC" w:rsidP="006D5CBC">
      <w:pPr>
        <w:widowControl/>
        <w:shd w:val="clear" w:color="auto" w:fill="FFFFFF"/>
        <w:spacing w:before="30" w:after="30" w:line="540" w:lineRule="atLeast"/>
        <w:jc w:val="center"/>
        <w:outlineLvl w:val="1"/>
        <w:rPr>
          <w:rFonts w:ascii="宋体" w:eastAsia="宋体" w:hAnsi="宋体" w:cs="宋体"/>
          <w:b/>
          <w:bCs/>
          <w:color w:val="333333"/>
          <w:kern w:val="0"/>
          <w:sz w:val="30"/>
          <w:szCs w:val="30"/>
        </w:rPr>
      </w:pPr>
      <w:r w:rsidRPr="006D5CBC">
        <w:rPr>
          <w:rFonts w:ascii="宋体" w:eastAsia="宋体" w:hAnsi="宋体" w:cs="宋体" w:hint="eastAsia"/>
          <w:b/>
          <w:bCs/>
          <w:color w:val="333333"/>
          <w:kern w:val="0"/>
          <w:sz w:val="30"/>
          <w:szCs w:val="30"/>
        </w:rPr>
        <w:t>总 纲</w:t>
      </w:r>
      <w:bookmarkEnd w:id="0"/>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中国共产党是中国工人阶级的先锋队，同时是中国人民和中华民族的先锋队，是中国特色社会主义事业的领导核心，代表中国先进生产力的发展要求，代表中国先进文化的前进方</w:t>
      </w:r>
      <w:bookmarkStart w:id="1" w:name="_GoBack"/>
      <w:bookmarkEnd w:id="1"/>
      <w:r w:rsidRPr="006D5CBC">
        <w:rPr>
          <w:rFonts w:ascii="宋体" w:eastAsia="宋体" w:hAnsi="宋体" w:cs="宋体" w:hint="eastAsia"/>
          <w:color w:val="333333"/>
          <w:kern w:val="0"/>
          <w:szCs w:val="21"/>
        </w:rPr>
        <w:t>向，代表中国</w:t>
      </w:r>
      <w:proofErr w:type="gramStart"/>
      <w:r w:rsidRPr="006D5CBC">
        <w:rPr>
          <w:rFonts w:ascii="宋体" w:eastAsia="宋体" w:hAnsi="宋体" w:cs="宋体" w:hint="eastAsia"/>
          <w:color w:val="333333"/>
          <w:kern w:val="0"/>
          <w:szCs w:val="21"/>
        </w:rPr>
        <w:t>最</w:t>
      </w:r>
      <w:proofErr w:type="gramEnd"/>
      <w:r w:rsidRPr="006D5CBC">
        <w:rPr>
          <w:rFonts w:ascii="宋体" w:eastAsia="宋体" w:hAnsi="宋体" w:cs="宋体" w:hint="eastAsia"/>
          <w:color w:val="333333"/>
          <w:kern w:val="0"/>
          <w:szCs w:val="21"/>
        </w:rPr>
        <w:t>广大人民的根本利益。党的最高理想和最终目标是实现共产主义。</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中国共产党以马克思列宁主义、毛泽东思想、邓小平理论、“三个代表”重要思想、科学发展观、习近平新时代中国特色社会主义思想作为自己的行动指南。</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w:t>
      </w:r>
      <w:r w:rsidRPr="006D5CBC">
        <w:rPr>
          <w:rFonts w:ascii="宋体" w:eastAsia="宋体" w:hAnsi="宋体" w:cs="宋体" w:hint="eastAsia"/>
          <w:color w:val="333333"/>
          <w:kern w:val="0"/>
          <w:szCs w:val="21"/>
        </w:rPr>
        <w:lastRenderedPageBreak/>
        <w:t>论的集中体现，是马克思主义中国化重大成果，是中国共产党集体智慧的结晶，是发展中国特色社会主义必须长期坚持的指导思想。</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w:t>
      </w:r>
      <w:r w:rsidRPr="006D5CBC">
        <w:rPr>
          <w:rFonts w:ascii="宋体" w:eastAsia="宋体" w:hAnsi="宋体" w:cs="宋体" w:hint="eastAsia"/>
          <w:color w:val="333333"/>
          <w:kern w:val="0"/>
          <w:szCs w:val="21"/>
        </w:rPr>
        <w:lastRenderedPageBreak/>
        <w:t>展第一动力的作用，依靠科技进步，提高劳动者素质，促进国民经济更高质量、更有效率、更加公平、更可持续发展。</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6D5CBC">
        <w:rPr>
          <w:rFonts w:ascii="宋体" w:eastAsia="宋体" w:hAnsi="宋体" w:cs="宋体" w:hint="eastAsia"/>
          <w:color w:val="333333"/>
          <w:kern w:val="0"/>
          <w:szCs w:val="21"/>
        </w:rPr>
        <w:t>践行</w:t>
      </w:r>
      <w:proofErr w:type="gramEnd"/>
      <w:r w:rsidRPr="006D5CBC">
        <w:rPr>
          <w:rFonts w:ascii="宋体" w:eastAsia="宋体" w:hAnsi="宋体" w:cs="宋体" w:hint="eastAsia"/>
          <w:color w:val="333333"/>
          <w:kern w:val="0"/>
          <w:szCs w:val="21"/>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w:t>
      </w:r>
      <w:r w:rsidRPr="006D5CBC">
        <w:rPr>
          <w:rFonts w:ascii="宋体" w:eastAsia="宋体" w:hAnsi="宋体" w:cs="宋体" w:hint="eastAsia"/>
          <w:color w:val="333333"/>
          <w:kern w:val="0"/>
          <w:szCs w:val="21"/>
        </w:rPr>
        <w:lastRenderedPageBreak/>
        <w:t>全和利益、危害社会稳定和经济发展的犯罪活动和犯罪分子，保持社会长期稳定。坚持总体国家安全观，坚决维护国家主权、安全、发展利益。</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第一，坚持党的基本路线。全党要用邓小平理论、“三个代表”重要思想、科学发展观、习近平新时代中国特色社会主义思想和党的基本路线统一思想，统一行动，并且毫不动摇地长期坚持下去。必须把改</w:t>
      </w:r>
      <w:r w:rsidRPr="006D5CBC">
        <w:rPr>
          <w:rFonts w:ascii="宋体" w:eastAsia="宋体" w:hAnsi="宋体" w:cs="宋体" w:hint="eastAsia"/>
          <w:color w:val="333333"/>
          <w:kern w:val="0"/>
          <w:szCs w:val="21"/>
        </w:rPr>
        <w:lastRenderedPageBreak/>
        <w:t>革开放同四项基本原则统一起来，全面落实党的基本路线，反对一切“左”的和右的错误倾向，要警惕右，但主要是防止“左”。加强各级领导班子建设，培养</w:t>
      </w:r>
      <w:proofErr w:type="gramStart"/>
      <w:r w:rsidRPr="006D5CBC">
        <w:rPr>
          <w:rFonts w:ascii="宋体" w:eastAsia="宋体" w:hAnsi="宋体" w:cs="宋体" w:hint="eastAsia"/>
          <w:color w:val="333333"/>
          <w:kern w:val="0"/>
          <w:szCs w:val="21"/>
        </w:rPr>
        <w:t>选拔党</w:t>
      </w:r>
      <w:proofErr w:type="gramEnd"/>
      <w:r w:rsidRPr="006D5CBC">
        <w:rPr>
          <w:rFonts w:ascii="宋体" w:eastAsia="宋体" w:hAnsi="宋体" w:cs="宋体" w:hint="eastAsia"/>
          <w:color w:val="333333"/>
          <w:kern w:val="0"/>
          <w:szCs w:val="21"/>
        </w:rPr>
        <w:t>和人民需要的好干部，培养和造就千百万社会主义事业接班人，从组织上保证党的基本理论、基本路线、基本方略的贯彻落实。</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第三，坚持全心全意为人民服务。党除了工人阶级和</w:t>
      </w:r>
      <w:proofErr w:type="gramStart"/>
      <w:r w:rsidRPr="006D5CBC">
        <w:rPr>
          <w:rFonts w:ascii="宋体" w:eastAsia="宋体" w:hAnsi="宋体" w:cs="宋体" w:hint="eastAsia"/>
          <w:color w:val="333333"/>
          <w:kern w:val="0"/>
          <w:szCs w:val="21"/>
        </w:rPr>
        <w:t>最</w:t>
      </w:r>
      <w:proofErr w:type="gramEnd"/>
      <w:r w:rsidRPr="006D5CBC">
        <w:rPr>
          <w:rFonts w:ascii="宋体" w:eastAsia="宋体" w:hAnsi="宋体" w:cs="宋体" w:hint="eastAsia"/>
          <w:color w:val="333333"/>
          <w:kern w:val="0"/>
          <w:szCs w:val="21"/>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第五，坚持从</w:t>
      </w:r>
      <w:proofErr w:type="gramStart"/>
      <w:r w:rsidRPr="006D5CBC">
        <w:rPr>
          <w:rFonts w:ascii="宋体" w:eastAsia="宋体" w:hAnsi="宋体" w:cs="宋体" w:hint="eastAsia"/>
          <w:color w:val="333333"/>
          <w:kern w:val="0"/>
          <w:szCs w:val="21"/>
        </w:rPr>
        <w:t>严管党</w:t>
      </w:r>
      <w:proofErr w:type="gramEnd"/>
      <w:r w:rsidRPr="006D5CBC">
        <w:rPr>
          <w:rFonts w:ascii="宋体" w:eastAsia="宋体" w:hAnsi="宋体" w:cs="宋体" w:hint="eastAsia"/>
          <w:color w:val="333333"/>
          <w:kern w:val="0"/>
          <w:szCs w:val="21"/>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中国共产党的领导是中国特色社会主义</w:t>
      </w:r>
      <w:proofErr w:type="gramStart"/>
      <w:r w:rsidRPr="006D5CBC">
        <w:rPr>
          <w:rFonts w:ascii="宋体" w:eastAsia="宋体" w:hAnsi="宋体" w:cs="宋体" w:hint="eastAsia"/>
          <w:color w:val="333333"/>
          <w:kern w:val="0"/>
          <w:szCs w:val="21"/>
        </w:rPr>
        <w:t>最</w:t>
      </w:r>
      <w:proofErr w:type="gramEnd"/>
      <w:r w:rsidRPr="006D5CBC">
        <w:rPr>
          <w:rFonts w:ascii="宋体" w:eastAsia="宋体" w:hAnsi="宋体" w:cs="宋体" w:hint="eastAsia"/>
          <w:color w:val="333333"/>
          <w:kern w:val="0"/>
          <w:szCs w:val="21"/>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6D5CBC" w:rsidRPr="006D5CBC" w:rsidRDefault="006D5CBC" w:rsidP="006D5CBC">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2" w:name="diyizhang"/>
      <w:r w:rsidRPr="006D5CBC">
        <w:rPr>
          <w:rFonts w:ascii="宋体" w:eastAsia="宋体" w:hAnsi="宋体" w:cs="宋体" w:hint="eastAsia"/>
          <w:b/>
          <w:bCs/>
          <w:color w:val="333333"/>
          <w:kern w:val="0"/>
          <w:sz w:val="30"/>
          <w:szCs w:val="30"/>
        </w:rPr>
        <w:lastRenderedPageBreak/>
        <w:t>第一章　党　员</w:t>
      </w:r>
      <w:bookmarkEnd w:id="2"/>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第二条　中国共产党党员是中国工人阶级的有共产主义觉悟的先锋战士。</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中国共产党党员必须全心全意为人民服务，不惜牺牲个人的一切，为实现共产主义奋斗终身。</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中国共产党党员永远是劳动人民的普通一员。除了法律和政策规定范围内的个人利益和工作职权以外，所有共产党员都不得谋求任何私利和特权。</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第三条　党员必须履行下列义务：</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（二）贯彻执行党的基本路线和各项方针、政策，带头参加改革开放和社会主义现代化建设，带动群众为经济发展和社会进步艰苦奋斗，在生产、工作、学习和社会生活中起先锋模范作用。</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（三）坚持党和人民的利益高于一切，个人利益服从党和人民的利益，吃苦在前，享受在后，克己奉公，多做贡献。</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（四）自觉遵守党的纪律，首先是党的政治纪律和政治规矩，模范遵守国家的法律法规，严格保守党和国家的秘密，执行党的决定，服从组织分配，积极完成党的任务。</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（五）维护党的团结和统一，对党忠诚老实，言行一致，坚决反对一切派别组织和小集团活动，反对阳奉阴违的两面派行为和一切阴谋诡计。</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（六）切实开展批评和自我批评，勇于揭露和纠正违反党的原则的言行和工作中的缺点、错误，坚决同消极腐败现象作斗争。</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（七）密切联系群众，向群众宣传党的主张，遇事同群众商量，及时向党反映群众的意见和要求，维护群众的正当利益。</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第四条　党员享有下列权利：</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（一）参加党的有关会议，阅读党的有关文件，接受党的教育和培训。</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（二）在党的会议上和党报党刊上，参加关于党的政策问题的讨论。</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（三）对党的工作提出建议和倡议。</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（四）在党的会议上有根据地批评党的任何组织和任何党员，向党负责地揭发、检举党的任何组织和任何党员违法乱纪的事实，要求处分违法乱纪的党员，要求罢免或撤换不称职的干部。</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（五）行使表决权、选举权，有被选举权。</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lastRenderedPageBreak/>
        <w:t xml:space="preserve">　　（六）在党组织讨论决定对党员的党纪处分或</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鉴定时，本人有权参加和进行申辩，其他党员可以为他作证和辩护。</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（七）对党的决议和政策如有不同意见，在坚决执行的前提下，可以声明保留，并且可以把自己的意见向党的上级组织直至中央提出。</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（八）向党的上级组织直至中央提出请求、申诉和控告，并要求有关组织给以负责的答复。</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党的任何一级组织直至中央都无权剥夺党员的上述权利。</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第五条　发展党员，必须把政治标准放在首位，经过党的支部，坚持个别吸收的原则。</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申请入党的人，要填写入党志愿书，要有两名正式党员作介绍人，要经过支部大会通过和上级党组织批准，并且经过预备期的考察，才能成为正式党员。</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介绍人要认真了解申请人的思想、品质、经历和工作表现，向他解释党的纲领和党的章程，说明党员的条件、义务和权利，并向党组织</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负责的报告。</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党的支部委员会对申请入党的人，要注意征求党内外有关群众的意见，进行严格的审查，认为合格后再提交支部大会讨论。</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上级党组织在批准申请人入党以前，要派人同他谈话，作进一步的了解，并帮助他提高对党的认识。</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在特殊情况下，党的中央和省、自治区、直辖市委员会可以直接接收党员。</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第七条　预备党员的预备期为一年。党组织对预备党员应当认真教育和考察。</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预备党员的义务同正式党员一样。预备党员的权利，除了没有表决权、选举权和被选举权以外，也同正式党员一样。</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预备党员的预备期，从支部大会通过他为预备党员之日算起。党员的党龄，从预备期满转为正式党员之日算起。</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第九条　党员有退党的自由。党员要求退党，应当经支部大会讨论后宣布除名，并报上级党组织备案。</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党员如果没有正当理由，连续六个月不参加党的组织生活，或</w:t>
      </w:r>
      <w:proofErr w:type="gramStart"/>
      <w:r w:rsidRPr="006D5CBC">
        <w:rPr>
          <w:rFonts w:ascii="宋体" w:eastAsia="宋体" w:hAnsi="宋体" w:cs="宋体" w:hint="eastAsia"/>
          <w:color w:val="333333"/>
          <w:kern w:val="0"/>
          <w:szCs w:val="21"/>
        </w:rPr>
        <w:t>不</w:t>
      </w:r>
      <w:proofErr w:type="gramEnd"/>
      <w:r w:rsidRPr="006D5CBC">
        <w:rPr>
          <w:rFonts w:ascii="宋体" w:eastAsia="宋体" w:hAnsi="宋体" w:cs="宋体" w:hint="eastAsia"/>
          <w:color w:val="333333"/>
          <w:kern w:val="0"/>
          <w:szCs w:val="21"/>
        </w:rPr>
        <w:t>交纳党费，或不做党所分配的工作，就被认为是自行脱党。支部大会应当决定把这样的党员除名，并报上级党组织批准。</w:t>
      </w:r>
    </w:p>
    <w:p w:rsidR="006D5CBC" w:rsidRPr="006D5CBC" w:rsidRDefault="006D5CBC" w:rsidP="006D5CBC">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3" w:name="dierzhang"/>
      <w:r w:rsidRPr="006D5CBC">
        <w:rPr>
          <w:rFonts w:ascii="宋体" w:eastAsia="宋体" w:hAnsi="宋体" w:cs="宋体" w:hint="eastAsia"/>
          <w:b/>
          <w:bCs/>
          <w:color w:val="333333"/>
          <w:kern w:val="0"/>
          <w:sz w:val="30"/>
          <w:szCs w:val="30"/>
        </w:rPr>
        <w:lastRenderedPageBreak/>
        <w:t>第二章　党的组织制度</w:t>
      </w:r>
      <w:bookmarkEnd w:id="3"/>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第十条　党是根据自己的纲领和章程，按照民主集中制组织起来的统一整体。党的民主集中制的基本原则是：</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（一）党员个人服从党的组织，少数服从多数，下级组织服从上级组织，全党各个组织和全体党员服从党的全国代表大会和中央委员会。</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（二）党的各级领导机关，除它们派出的代表机关和在非党组织中的党组外，都由选举产生。</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（五）党的各级委员会实行集体领导和个人分工负责相结合的制度。凡属重大问题都要按照集体领导、民主集中、个别酝酿、会议决定的原则，由党的委员会集体讨论，</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决定；委员会成员要根据集体的决定和分工，切实履行自己的职责。</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（六）党禁止任何形式的个人崇拜。要保证党的领导人的活动处于党和人民的监督之下，同时维护一切代表党和人民利益的领导人的威信。</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6D5CBC">
        <w:rPr>
          <w:rFonts w:ascii="宋体" w:eastAsia="宋体" w:hAnsi="宋体" w:cs="宋体" w:hint="eastAsia"/>
          <w:color w:val="333333"/>
          <w:kern w:val="0"/>
          <w:szCs w:val="21"/>
        </w:rPr>
        <w:t>不</w:t>
      </w:r>
      <w:proofErr w:type="gramEnd"/>
      <w:r w:rsidRPr="006D5CBC">
        <w:rPr>
          <w:rFonts w:ascii="宋体" w:eastAsia="宋体" w:hAnsi="宋体" w:cs="宋体" w:hint="eastAsia"/>
          <w:color w:val="333333"/>
          <w:kern w:val="0"/>
          <w:szCs w:val="21"/>
        </w:rPr>
        <w:t>选任何一个候选人和另选他人的权利。任何组织和个人不得以任何方式强迫选举人选举或不选举某个人。</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党的地方各级代表大会和基层代表大会的选举，如果发生违反党章的情况，上一级党的委员会在调查核实后，应</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选举无效和采取相应措施的决定，并报再上一级党的委员会审查批准，正式宣布执行。</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党的各级代表大会代表实行任期制。</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第十二条　党的中央和地方各级委员会在必要时召集代表会议，讨论和决定需要及时解决的重大问题。代表会议代表的名额和产生办法，由召集代表会议的委员会决定。</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第十三条　凡是成立党的新组织，或是撤销党的原有组织，必须由上级党组织决定。</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在党的地方各级代表大会和基层代表大会闭会期间，上级党的组织认为有必要时，可以调动或者指派下级党组织的负责人。</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党的中央和地方各级委员会可以派出代表机关。</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第十四条　党的中央和省、自治区、直辖市委员会实行巡视制度，在一届任期内，对所管理的地方、部门、企事业单位党组织实现</w:t>
      </w:r>
      <w:proofErr w:type="gramStart"/>
      <w:r w:rsidRPr="006D5CBC">
        <w:rPr>
          <w:rFonts w:ascii="宋体" w:eastAsia="宋体" w:hAnsi="宋体" w:cs="宋体" w:hint="eastAsia"/>
          <w:color w:val="333333"/>
          <w:kern w:val="0"/>
          <w:szCs w:val="21"/>
        </w:rPr>
        <w:t>巡视全</w:t>
      </w:r>
      <w:proofErr w:type="gramEnd"/>
      <w:r w:rsidRPr="006D5CBC">
        <w:rPr>
          <w:rFonts w:ascii="宋体" w:eastAsia="宋体" w:hAnsi="宋体" w:cs="宋体" w:hint="eastAsia"/>
          <w:color w:val="333333"/>
          <w:kern w:val="0"/>
          <w:szCs w:val="21"/>
        </w:rPr>
        <w:t>覆盖。</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中央有关部委和国家机关部门党组（党委）根据工作需要，开展巡视工作。</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党的市（地、州、盟）和县（市、区、旗）委员会建立巡察制度。</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lastRenderedPageBreak/>
        <w:t xml:space="preserve">　　第十五条　党的各级领导机关，对同下级组织有关的重要问题</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决定时，在通常情况下，要征求下级组织的意见。要保证下级组织能够正常行使他们的职权。凡属应由下级组织处理的问题，如无特殊情况，上级领导机关不要干预。</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第十六条　有关全国性的重大政策问题，只有党中央有权</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决定，各部门、各地方的党组织可以向中央提出建议，但不得擅自</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决定和对外发表主张。</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党的各级组织的报刊和其他宣传工具，必须宣传党的路线、方针、政策和决议。</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决定，进一步调查研究，交换意见，下次再表决；在特殊情况下，也可将争论情况向上级组织报告，请求裁决。</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决定时，事后要迅速向党组织报告。不允许任何领导人实行个人专断和把个人凌驾于组织之上。</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第十八条　党的中央、地方和基层组织，都必须重视党的建设，经常讨论和检查党的宣传工作、教育工作、组织工作、纪律检查工作、群众工作、统一战线工作等，注意研究党内外的思想政治状况。</w:t>
      </w:r>
    </w:p>
    <w:p w:rsidR="006D5CBC" w:rsidRPr="006D5CBC" w:rsidRDefault="006D5CBC" w:rsidP="006D5CBC">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4" w:name="disanzhang"/>
      <w:r w:rsidRPr="006D5CBC">
        <w:rPr>
          <w:rFonts w:ascii="宋体" w:eastAsia="宋体" w:hAnsi="宋体" w:cs="宋体" w:hint="eastAsia"/>
          <w:b/>
          <w:bCs/>
          <w:color w:val="333333"/>
          <w:kern w:val="0"/>
          <w:sz w:val="30"/>
          <w:szCs w:val="30"/>
        </w:rPr>
        <w:t>第三章　党的中央组织</w:t>
      </w:r>
      <w:bookmarkEnd w:id="4"/>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全国代表大会代表的名额和选举办法，由中央委员会决定。</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第二十条　党的全国代表大会的职权是：</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（一）听取和审查中央委员会的报告；</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（二）审查中央纪律检查委员会的报告；</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（三）讨论并决定党的重大问题；</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（四）修改党的章程；</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（五）选举中央委员会；</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（六）选举中央纪律检查委员会。</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lastRenderedPageBreak/>
        <w:t xml:space="preserve">　　中央委员会全体会议由中央政治局召集，每年至少举行一次。中央政治局向中央委员会全体会议报告工作，接受监督。</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在全国代表大会闭会期间，中央委员会执行全国代表大会的决议，领导党的全部工作，对外代表中国共产党。</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第二十三条　党的中央政治局、中央政治局常务委员会和中央委员会总书记，由中央委员会全体会议选举。中央委员会总书记必须从中央政治局常务委员会委员中产生。</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中央政治局和它的常务委员会在中央委员会全体会议闭会期间，行使中央委员会的职权。</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中央书记处是中央政治局和它的常务委员会的办事机构；成员由中央政治局常务委员会提名，中央委员会全体会议通过。</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中央委员会总书记负责召集中央政治局会议和中央政治局常务委员会会议，并主持中央书记处的工作。</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党的中央军事委员会组成人员由中央委员会决定，中央军事委员会实行主席负责制。</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每届中央委员会产生的中央领导机构和中央领导人，在下届全国代表大会开会期间，继续主持党的经常工作，直到下届中央委员会产生新的中央领导机构和中央领导人为止。</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第二十四条　中国人民解放军的党组织，根据中央委员会的指示进行工作。中央军事委员会负责军队中党的工作和政治工作，对军队中党的组织体制和机构</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规定。</w:t>
      </w:r>
    </w:p>
    <w:p w:rsidR="006D5CBC" w:rsidRPr="006D5CBC" w:rsidRDefault="006D5CBC" w:rsidP="006D5CBC">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5" w:name="disizhang"/>
      <w:r w:rsidRPr="006D5CBC">
        <w:rPr>
          <w:rFonts w:ascii="宋体" w:eastAsia="宋体" w:hAnsi="宋体" w:cs="宋体" w:hint="eastAsia"/>
          <w:b/>
          <w:bCs/>
          <w:color w:val="333333"/>
          <w:kern w:val="0"/>
          <w:sz w:val="30"/>
          <w:szCs w:val="30"/>
        </w:rPr>
        <w:t>第四章　党的地方组织</w:t>
      </w:r>
      <w:bookmarkEnd w:id="5"/>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第二十五条　党的省、自治区、直辖市的代表大会，设区的市和自治州的代表大会，县（旗）、自治县、不设区的市和市辖区的代表大会，每五年举行一次。</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党的地方各级代表大会由同级党的委员会召集。在特殊情况下，经上一级委员会批准，可以提前或延期举行。</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党的地方各级代表大会代表的名额和选举办法，由同级党的委员会决定，并报上一级党的委员会批准。</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第二十六条　党的地方各级代表大会的职权是：</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（一）听取和审查同级委员会的报告；</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（二）审查同级纪律检查委员会的报告；</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（三）讨论本地区范围内的重大问题并</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决议；</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（四）选举同级党的委员会，选举同级党的纪律检查委员会。</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第二十七条　党的省、自治区、直辖市、设区的市和自治州的委员会，每届任期五年。这些委员会的委员和候补委员必须有五年以上的党龄。</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党的县（旗）、自治县、不设区的市和市辖区的委员会，每届任期五年。这些委员会的委员和候补委员必须有三年以上的党龄。</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党的地方各级代表大会如提前或延期举行，由它选举的委员会的任期相应地改变。</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党的地方各级委员会的委员和候补委员的名额，分别由上一级委员会决定。党的地方各级委员会委员出缺，由候补委员按照得票多少依次递补。</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党的地方各级委员会全体会议，每年至少召开两次。</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lastRenderedPageBreak/>
        <w:t xml:space="preserve">　　党的地方各级委员会在代表大会闭会期间，执行上级党组织的指示和同级党代表大会的决议，领导本地方的工作，定期向上级党的委员会报告工作。</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党的地方各级委员会的常务委员会定期向委员会全体会议报告工作，接受监督。</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第二十九条　党的地区委员会和相当于地区委员会的组织，是党的省、自治区委员会在几个县、自治县、市范围内派出的代表机关。它根据省、自治区委员会的授权，领导本地区的工作。</w:t>
      </w:r>
    </w:p>
    <w:p w:rsidR="006D5CBC" w:rsidRPr="006D5CBC" w:rsidRDefault="006D5CBC" w:rsidP="006D5CBC">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6" w:name="diwuzhang"/>
      <w:r w:rsidRPr="006D5CBC">
        <w:rPr>
          <w:rFonts w:ascii="宋体" w:eastAsia="宋体" w:hAnsi="宋体" w:cs="宋体" w:hint="eastAsia"/>
          <w:b/>
          <w:bCs/>
          <w:color w:val="333333"/>
          <w:kern w:val="0"/>
          <w:sz w:val="30"/>
          <w:szCs w:val="30"/>
        </w:rPr>
        <w:t>第五章　党的基层组织</w:t>
      </w:r>
      <w:bookmarkEnd w:id="6"/>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第三十条　企业、农村、机关、学校、科研院所、街道社区、社会组织、人民解放军连队和其他基层单位，凡是有正式党员三人以上的，都应当成立党的基层组织。</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第三十一条　党的基层委员会、总支部委员会、支部委员会每届任期三年至五年。基层委员会、总支部委员会、支部委员会的书记、副书记选举产生后，应报上级党组织批准。</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第三十二条　党的基层组织是党在社会基层组织中的战斗堡垒，是党的全部工作和战斗力的基础。它的基本任务是：</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（四）密切联系群众，经常了解群众对党员、党的工作的批评和意见，维护群众的正当权利和利益，做好群众的思想政治工作。</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（五）充分发挥党员和群众的积极性创造性，发现、培养和推荐他们中间的优秀人才，鼓励和支持他们在改革开放和社会主义现代化建设中贡献自己的聪明才智。</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（六）对要求入党的积极分子进行教育和培养，做好经常性的发展党员工作，重视在生产、工作第一线和青年中发展党员。</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（七）监督党员干部和其他任何工作人员严格遵守国家法律法规，严格遵守国家的财政经济法规和人事制度，不得侵占国家、集体和群众的利益。</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（八）教育党员和群众自觉抵制不良倾向，坚决同各种违纪违法行为作斗争。</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lastRenderedPageBreak/>
        <w:t xml:space="preserve">　　第三十三条　街道、乡、镇党的基层委员会和村、社区党组织，领导本地区的工作和基层社会治理，支持和保证行政组织、经济组织和群众自治组织充分行使职权。</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非公有制经济组织中党的基层组织，贯彻党的方针政策，引导和监督企业遵守国家的法律法规，领导工会、共青团等群团组织，团结凝聚职工群众，维护各方的合法权益，促进企业健康发展。</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社会组织中党的基层组织，宣传和执行党的路线、方针、政策，领导工会、共青团等群团组织，教育管理党员，引领服务群众，推动事业发展。</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实行行政领导人负责制的事业单位中党的基层组织，发挥战斗堡垒作用。实行党委领导下的行政领导人负责制的事业单位中党的基层组织，对重大问题进行讨论和</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决定，同时保证行政领导人充分行使自己的职权。</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各级党和国家机关中党的基层组织，协助行政负责人完成任务，改进工作，对包括行政负责人在内的每个党员进行教育、管理、监督，不领导本单位的业务工作。</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第三十四条　党支部是党的基础组织，担负直接教育党员、管理党员、监督党员和组织群众、宣传群众、凝聚群众、服务群众的职责。</w:t>
      </w:r>
    </w:p>
    <w:p w:rsidR="006D5CBC" w:rsidRPr="006D5CBC" w:rsidRDefault="006D5CBC" w:rsidP="006D5CBC">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7" w:name="diliuzhang"/>
      <w:r w:rsidRPr="006D5CBC">
        <w:rPr>
          <w:rFonts w:ascii="宋体" w:eastAsia="宋体" w:hAnsi="宋体" w:cs="宋体" w:hint="eastAsia"/>
          <w:b/>
          <w:bCs/>
          <w:color w:val="333333"/>
          <w:kern w:val="0"/>
          <w:sz w:val="30"/>
          <w:szCs w:val="30"/>
        </w:rPr>
        <w:t>第六章　党的干部</w:t>
      </w:r>
      <w:bookmarkEnd w:id="7"/>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党重视教育、培训、选拔、考核和监督干部，特别是培养、选拔优秀年轻干部。积极推进干部制度改革。</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党重视培养、选拔女干部和少数民族干部。</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第三十六条　党的各级领导干部必须信念坚定、为民服务、勤政务实、敢于担当、清正廉洁，模范地履行本章程第三条所规定的党员的各项义务，并且必须具备以下的基本条件：</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（一）具有履行职责所需要的马克思列宁主义、毛泽东思想、邓小平理论、“三个代表”重要思想、科学发展观的水平，带头贯彻落</w:t>
      </w:r>
      <w:proofErr w:type="gramStart"/>
      <w:r w:rsidRPr="006D5CBC">
        <w:rPr>
          <w:rFonts w:ascii="宋体" w:eastAsia="宋体" w:hAnsi="宋体" w:cs="宋体" w:hint="eastAsia"/>
          <w:color w:val="333333"/>
          <w:kern w:val="0"/>
          <w:szCs w:val="21"/>
        </w:rPr>
        <w:t>实习近</w:t>
      </w:r>
      <w:proofErr w:type="gramEnd"/>
      <w:r w:rsidRPr="006D5CBC">
        <w:rPr>
          <w:rFonts w:ascii="宋体" w:eastAsia="宋体" w:hAnsi="宋体" w:cs="宋体" w:hint="eastAsia"/>
          <w:color w:val="333333"/>
          <w:kern w:val="0"/>
          <w:szCs w:val="21"/>
        </w:rPr>
        <w:t>平新时代中国特色社会主义思想，努力用马克思主义的立场、观点、方法分析和解决实际问题，坚持讲学习、讲政治、讲正气，经得起各种风浪的考验。</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（三）坚持解放思想，实事求是，与时俱进，开拓创新，认真调查研究，能够把党的方针、政策同本地区、本部门的实际相结合，卓有成效地开展工作，讲实话，办实事，求实效。</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lastRenderedPageBreak/>
        <w:t xml:space="preserve">　　（四）有强烈的革命事业心和政治责任感，有实践经验，有胜任领导工作的组织能力、文化水平和专业知识。</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（六）坚持和维护党的民主集中制，有民主作风，有全局观念，善于团结同志，包括团结同自己有不同意见的同志一道工作。</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第三十七条　党员干部要善于同党外干部合作共事，尊重他们，虚心学习他们的长处。</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党的各级组织要善于发现和推荐有真才实学的党外干部担任领导工作，保证他们有职有权，充分发挥他们的作用。</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第三十八条　党的各级领导干部，无论是由民主选举产生的，或是由领导机关任命的，他们的职务都不是终身的，都可以变动或解除。</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年龄和健康状况不适宜于继续担任工作的干部，应当按照国家的规定退、离休。</w:t>
      </w:r>
    </w:p>
    <w:p w:rsidR="006D5CBC" w:rsidRPr="006D5CBC" w:rsidRDefault="006D5CBC" w:rsidP="006D5CBC">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8" w:name="diqizhang"/>
      <w:r w:rsidRPr="006D5CBC">
        <w:rPr>
          <w:rFonts w:ascii="宋体" w:eastAsia="宋体" w:hAnsi="宋体" w:cs="宋体" w:hint="eastAsia"/>
          <w:b/>
          <w:bCs/>
          <w:color w:val="333333"/>
          <w:kern w:val="0"/>
          <w:sz w:val="30"/>
          <w:szCs w:val="30"/>
        </w:rPr>
        <w:t>第七章　党的纪律</w:t>
      </w:r>
      <w:bookmarkEnd w:id="8"/>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第四十条　党的纪律主要包括政治纪律、组织纪律、廉洁纪律、群众纪律、工作纪律、生活纪律。</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党内严格禁止用违反党章和国家法律的手段对待党员，严格禁止打击报复和诬告陷害。违反这些规定的组织或个人必须受到党的纪律和国家法律的追究。</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第四十一条　对党员的纪律处分有五种：警告、严重警告、撤销党内职务、留党察看、开除党籍。</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留党察看最长不超过两年。党员在留党察看期间没有表决权、选举权和被选举权。党员经过留党察看，确已改正错误的，应当恢复其党员的权利；坚持错误不改的，应当开除党籍。</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开除党籍是党内的最高处分。各级党组织在决定或批准开除党员党籍的时候，应当全面研究有关的材料和意见，采取十分慎重的态度。</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6D5CBC">
        <w:rPr>
          <w:rFonts w:ascii="宋体" w:eastAsia="宋体" w:hAnsi="宋体" w:cs="宋体" w:hint="eastAsia"/>
          <w:color w:val="333333"/>
          <w:kern w:val="0"/>
          <w:szCs w:val="21"/>
        </w:rPr>
        <w:t>并报它的</w:t>
      </w:r>
      <w:proofErr w:type="gramEnd"/>
      <w:r w:rsidRPr="006D5CBC">
        <w:rPr>
          <w:rFonts w:ascii="宋体" w:eastAsia="宋体" w:hAnsi="宋体" w:cs="宋体" w:hint="eastAsia"/>
          <w:color w:val="333333"/>
          <w:kern w:val="0"/>
          <w:szCs w:val="21"/>
        </w:rPr>
        <w:t>同级党的委员会备案。</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lastRenderedPageBreak/>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处理决定，待召开委员会全体会议时予以追认。对地方各级委员会委员和候补委员的上述处分，必须经过上级纪律检查委员会常务委员会审议，由这一级纪律检查委员会报同级党的委员会批准。</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严重触犯刑律的中央委员会委员、候补委员，由中央政治局决定开除其党籍；严重触犯刑律的地方各级委员会委员、候补委员，由同级委员会常务委员会决定开除其党籍。</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第四十三条　党组织对党员</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第四十四条　党组织如果在维护党的纪律方面失职，必须问责。</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对于严重违犯党的纪律、本身又不能纠正的党组织，上一级党的委员会在查明核实后，应根据情节严重的程度，</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进行改组或予以解散的决定，并报再上一级党的委员会审查批准，正式宣布执行。</w:t>
      </w:r>
    </w:p>
    <w:p w:rsidR="006D5CBC" w:rsidRPr="006D5CBC" w:rsidRDefault="006D5CBC" w:rsidP="006D5CBC">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9" w:name="dibazhang"/>
      <w:r w:rsidRPr="006D5CBC">
        <w:rPr>
          <w:rFonts w:ascii="宋体" w:eastAsia="宋体" w:hAnsi="宋体" w:cs="宋体" w:hint="eastAsia"/>
          <w:b/>
          <w:bCs/>
          <w:color w:val="333333"/>
          <w:kern w:val="0"/>
          <w:sz w:val="30"/>
          <w:szCs w:val="30"/>
        </w:rPr>
        <w:t>第八章　党的纪律检查机关</w:t>
      </w:r>
      <w:bookmarkEnd w:id="9"/>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党的各级纪律检查委员会每届任期和同级党的委员会相同。</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党的各级纪律检查委员会的职责是监督、执纪、问责，要经常对党员进行遵守纪律的教育，</w:t>
      </w:r>
      <w:proofErr w:type="gramStart"/>
      <w:r w:rsidRPr="006D5CBC">
        <w:rPr>
          <w:rFonts w:ascii="宋体" w:eastAsia="宋体" w:hAnsi="宋体" w:cs="宋体" w:hint="eastAsia"/>
          <w:color w:val="333333"/>
          <w:kern w:val="0"/>
          <w:szCs w:val="21"/>
        </w:rPr>
        <w:t>作出</w:t>
      </w:r>
      <w:proofErr w:type="gramEnd"/>
      <w:r w:rsidRPr="006D5CBC">
        <w:rPr>
          <w:rFonts w:ascii="宋体" w:eastAsia="宋体" w:hAnsi="宋体" w:cs="宋体" w:hint="eastAsia"/>
          <w:color w:val="333333"/>
          <w:kern w:val="0"/>
          <w:szCs w:val="21"/>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w:t>
      </w:r>
      <w:r w:rsidRPr="006D5CBC">
        <w:rPr>
          <w:rFonts w:ascii="宋体" w:eastAsia="宋体" w:hAnsi="宋体" w:cs="宋体" w:hint="eastAsia"/>
          <w:color w:val="333333"/>
          <w:kern w:val="0"/>
          <w:szCs w:val="21"/>
        </w:rPr>
        <w:lastRenderedPageBreak/>
        <w:t>告上一级纪律检查委员会，由上一级纪律检查委员会进行初步核实，需要审查的，由上一级</w:t>
      </w:r>
      <w:proofErr w:type="gramStart"/>
      <w:r w:rsidRPr="006D5CBC">
        <w:rPr>
          <w:rFonts w:ascii="宋体" w:eastAsia="宋体" w:hAnsi="宋体" w:cs="宋体" w:hint="eastAsia"/>
          <w:color w:val="333333"/>
          <w:kern w:val="0"/>
          <w:szCs w:val="21"/>
        </w:rPr>
        <w:t>纪律检查委员会报它的</w:t>
      </w:r>
      <w:proofErr w:type="gramEnd"/>
      <w:r w:rsidRPr="006D5CBC">
        <w:rPr>
          <w:rFonts w:ascii="宋体" w:eastAsia="宋体" w:hAnsi="宋体" w:cs="宋体" w:hint="eastAsia"/>
          <w:color w:val="333333"/>
          <w:kern w:val="0"/>
          <w:szCs w:val="21"/>
        </w:rPr>
        <w:t>同级党的委员会批准。</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6D5CBC" w:rsidRPr="006D5CBC" w:rsidRDefault="006D5CBC" w:rsidP="006D5CBC">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0" w:name="dijiuzhang"/>
      <w:r w:rsidRPr="006D5CBC">
        <w:rPr>
          <w:rFonts w:ascii="宋体" w:eastAsia="宋体" w:hAnsi="宋体" w:cs="宋体" w:hint="eastAsia"/>
          <w:b/>
          <w:bCs/>
          <w:color w:val="333333"/>
          <w:kern w:val="0"/>
          <w:sz w:val="30"/>
          <w:szCs w:val="30"/>
        </w:rPr>
        <w:t>第九章　党　组</w:t>
      </w:r>
      <w:bookmarkEnd w:id="10"/>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第四十九条　党组的成员，由批准成立党组的党组织决定。党组设书记，必要时还可以设副书记。</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党组必须服从批准它成立的党组织领导。</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第五十条　对下属单位实行集中统一领导的国家工作部门可以建立党委，党委的产生办法、职权和工作任务，由中央另行规定。</w:t>
      </w:r>
    </w:p>
    <w:p w:rsidR="006D5CBC" w:rsidRPr="006D5CBC" w:rsidRDefault="006D5CBC" w:rsidP="006D5CBC">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1" w:name="dishizhang"/>
      <w:r w:rsidRPr="006D5CBC">
        <w:rPr>
          <w:rFonts w:ascii="宋体" w:eastAsia="宋体" w:hAnsi="宋体" w:cs="宋体" w:hint="eastAsia"/>
          <w:b/>
          <w:bCs/>
          <w:color w:val="333333"/>
          <w:kern w:val="0"/>
          <w:sz w:val="30"/>
          <w:szCs w:val="30"/>
        </w:rPr>
        <w:t>第十章　党和共产主义青年团的关系</w:t>
      </w:r>
      <w:bookmarkEnd w:id="11"/>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团的县级和县级以下各级委员会书记，企业事业单位的团委员会书记，是党员的，可以列席同级党的委员会和常务委员会的会议。</w:t>
      </w:r>
    </w:p>
    <w:p w:rsidR="006D5CBC" w:rsidRPr="006D5CBC" w:rsidRDefault="006D5CBC" w:rsidP="006D5CBC">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2" w:name="dishiyizhang"/>
      <w:r w:rsidRPr="006D5CBC">
        <w:rPr>
          <w:rFonts w:ascii="宋体" w:eastAsia="宋体" w:hAnsi="宋体" w:cs="宋体" w:hint="eastAsia"/>
          <w:b/>
          <w:bCs/>
          <w:color w:val="333333"/>
          <w:kern w:val="0"/>
          <w:sz w:val="30"/>
          <w:szCs w:val="30"/>
        </w:rPr>
        <w:t>第十一章　党徽党旗</w:t>
      </w:r>
      <w:bookmarkEnd w:id="12"/>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第五十三条　中国共产党党徽为镰刀和锤头组成的图案。</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第五十四条　中国共产党党旗为旗面缀有金黄色党徽图案的红旗。</w:t>
      </w:r>
    </w:p>
    <w:p w:rsidR="006D5CBC" w:rsidRPr="006D5CBC" w:rsidRDefault="006D5CBC" w:rsidP="006D5CBC">
      <w:pPr>
        <w:widowControl/>
        <w:shd w:val="clear" w:color="auto" w:fill="FFFFFF"/>
        <w:spacing w:before="75" w:after="75" w:line="378" w:lineRule="atLeast"/>
        <w:jc w:val="left"/>
        <w:rPr>
          <w:rFonts w:ascii="宋体" w:eastAsia="宋体" w:hAnsi="宋体" w:cs="宋体" w:hint="eastAsia"/>
          <w:color w:val="333333"/>
          <w:kern w:val="0"/>
          <w:szCs w:val="21"/>
        </w:rPr>
      </w:pPr>
      <w:r w:rsidRPr="006D5CBC">
        <w:rPr>
          <w:rFonts w:ascii="宋体" w:eastAsia="宋体" w:hAnsi="宋体" w:cs="宋体" w:hint="eastAsia"/>
          <w:color w:val="333333"/>
          <w:kern w:val="0"/>
          <w:szCs w:val="21"/>
        </w:rPr>
        <w:t xml:space="preserve">　　第五十五条　中国共产党的党徽党旗是中国共产党的象征和标志。党的各级组织和每一个党员都要维护党徽党旗的尊严。要按照规定制作和使用党徽党旗。</w:t>
      </w:r>
    </w:p>
    <w:p w:rsidR="00411247" w:rsidRPr="006D5CBC" w:rsidRDefault="00411247">
      <w:pPr>
        <w:rPr>
          <w:rFonts w:hint="eastAsia"/>
        </w:rPr>
      </w:pPr>
    </w:p>
    <w:sectPr w:rsidR="00411247" w:rsidRPr="006D5CBC" w:rsidSect="006D5CBC">
      <w:pgSz w:w="11906" w:h="16838"/>
      <w:pgMar w:top="851" w:right="1134" w:bottom="851"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CBC"/>
    <w:rsid w:val="00411247"/>
    <w:rsid w:val="006D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D5CB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D5CBC"/>
    <w:rPr>
      <w:rFonts w:ascii="宋体" w:eastAsia="宋体" w:hAnsi="宋体" w:cs="宋体"/>
      <w:b/>
      <w:bCs/>
      <w:kern w:val="0"/>
      <w:sz w:val="36"/>
      <w:szCs w:val="36"/>
    </w:rPr>
  </w:style>
  <w:style w:type="paragraph" w:styleId="a3">
    <w:name w:val="Normal (Web)"/>
    <w:basedOn w:val="a"/>
    <w:uiPriority w:val="99"/>
    <w:semiHidden/>
    <w:unhideWhenUsed/>
    <w:rsid w:val="006D5CB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D5CB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D5CBC"/>
    <w:rPr>
      <w:rFonts w:ascii="宋体" w:eastAsia="宋体" w:hAnsi="宋体" w:cs="宋体"/>
      <w:b/>
      <w:bCs/>
      <w:kern w:val="0"/>
      <w:sz w:val="36"/>
      <w:szCs w:val="36"/>
    </w:rPr>
  </w:style>
  <w:style w:type="paragraph" w:styleId="a3">
    <w:name w:val="Normal (Web)"/>
    <w:basedOn w:val="a"/>
    <w:uiPriority w:val="99"/>
    <w:semiHidden/>
    <w:unhideWhenUsed/>
    <w:rsid w:val="006D5C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045195">
      <w:bodyDiv w:val="1"/>
      <w:marLeft w:val="0"/>
      <w:marRight w:val="0"/>
      <w:marTop w:val="0"/>
      <w:marBottom w:val="0"/>
      <w:divBdr>
        <w:top w:val="none" w:sz="0" w:space="0" w:color="auto"/>
        <w:left w:val="none" w:sz="0" w:space="0" w:color="auto"/>
        <w:bottom w:val="none" w:sz="0" w:space="0" w:color="auto"/>
        <w:right w:val="none" w:sz="0" w:space="0" w:color="auto"/>
      </w:divBdr>
      <w:divsChild>
        <w:div w:id="1455832989">
          <w:marLeft w:val="0"/>
          <w:marRight w:val="0"/>
          <w:marTop w:val="0"/>
          <w:marBottom w:val="0"/>
          <w:divBdr>
            <w:top w:val="none" w:sz="0" w:space="0" w:color="auto"/>
            <w:left w:val="none" w:sz="0" w:space="0" w:color="auto"/>
            <w:bottom w:val="none" w:sz="0" w:space="0" w:color="auto"/>
            <w:right w:val="none" w:sz="0" w:space="0" w:color="auto"/>
          </w:divBdr>
          <w:divsChild>
            <w:div w:id="1674869771">
              <w:marLeft w:val="0"/>
              <w:marRight w:val="0"/>
              <w:marTop w:val="0"/>
              <w:marBottom w:val="0"/>
              <w:divBdr>
                <w:top w:val="none" w:sz="0" w:space="0" w:color="auto"/>
                <w:left w:val="none" w:sz="0" w:space="0" w:color="auto"/>
                <w:bottom w:val="none" w:sz="0" w:space="0" w:color="auto"/>
                <w:right w:val="none" w:sz="0" w:space="0" w:color="auto"/>
              </w:divBdr>
            </w:div>
          </w:divsChild>
        </w:div>
        <w:div w:id="1003358948">
          <w:marLeft w:val="0"/>
          <w:marRight w:val="0"/>
          <w:marTop w:val="0"/>
          <w:marBottom w:val="0"/>
          <w:divBdr>
            <w:top w:val="none" w:sz="0" w:space="0" w:color="auto"/>
            <w:left w:val="none" w:sz="0" w:space="0" w:color="auto"/>
            <w:bottom w:val="none" w:sz="0" w:space="0" w:color="auto"/>
            <w:right w:val="none" w:sz="0" w:space="0" w:color="auto"/>
          </w:divBdr>
          <w:divsChild>
            <w:div w:id="83307728">
              <w:marLeft w:val="0"/>
              <w:marRight w:val="0"/>
              <w:marTop w:val="0"/>
              <w:marBottom w:val="0"/>
              <w:divBdr>
                <w:top w:val="none" w:sz="0" w:space="0" w:color="auto"/>
                <w:left w:val="none" w:sz="0" w:space="0" w:color="auto"/>
                <w:bottom w:val="none" w:sz="0" w:space="0" w:color="auto"/>
                <w:right w:val="none" w:sz="0" w:space="0" w:color="auto"/>
              </w:divBdr>
            </w:div>
          </w:divsChild>
        </w:div>
        <w:div w:id="867790898">
          <w:marLeft w:val="0"/>
          <w:marRight w:val="0"/>
          <w:marTop w:val="0"/>
          <w:marBottom w:val="0"/>
          <w:divBdr>
            <w:top w:val="none" w:sz="0" w:space="0" w:color="auto"/>
            <w:left w:val="none" w:sz="0" w:space="0" w:color="auto"/>
            <w:bottom w:val="none" w:sz="0" w:space="0" w:color="auto"/>
            <w:right w:val="none" w:sz="0" w:space="0" w:color="auto"/>
          </w:divBdr>
          <w:divsChild>
            <w:div w:id="1175073466">
              <w:marLeft w:val="0"/>
              <w:marRight w:val="0"/>
              <w:marTop w:val="0"/>
              <w:marBottom w:val="0"/>
              <w:divBdr>
                <w:top w:val="none" w:sz="0" w:space="0" w:color="auto"/>
                <w:left w:val="none" w:sz="0" w:space="0" w:color="auto"/>
                <w:bottom w:val="none" w:sz="0" w:space="0" w:color="auto"/>
                <w:right w:val="none" w:sz="0" w:space="0" w:color="auto"/>
              </w:divBdr>
            </w:div>
          </w:divsChild>
        </w:div>
        <w:div w:id="1260991751">
          <w:marLeft w:val="0"/>
          <w:marRight w:val="0"/>
          <w:marTop w:val="0"/>
          <w:marBottom w:val="0"/>
          <w:divBdr>
            <w:top w:val="none" w:sz="0" w:space="0" w:color="auto"/>
            <w:left w:val="none" w:sz="0" w:space="0" w:color="auto"/>
            <w:bottom w:val="none" w:sz="0" w:space="0" w:color="auto"/>
            <w:right w:val="none" w:sz="0" w:space="0" w:color="auto"/>
          </w:divBdr>
          <w:divsChild>
            <w:div w:id="1291326791">
              <w:marLeft w:val="0"/>
              <w:marRight w:val="0"/>
              <w:marTop w:val="0"/>
              <w:marBottom w:val="0"/>
              <w:divBdr>
                <w:top w:val="none" w:sz="0" w:space="0" w:color="auto"/>
                <w:left w:val="none" w:sz="0" w:space="0" w:color="auto"/>
                <w:bottom w:val="none" w:sz="0" w:space="0" w:color="auto"/>
                <w:right w:val="none" w:sz="0" w:space="0" w:color="auto"/>
              </w:divBdr>
            </w:div>
          </w:divsChild>
        </w:div>
        <w:div w:id="56518922">
          <w:marLeft w:val="0"/>
          <w:marRight w:val="0"/>
          <w:marTop w:val="0"/>
          <w:marBottom w:val="0"/>
          <w:divBdr>
            <w:top w:val="none" w:sz="0" w:space="0" w:color="auto"/>
            <w:left w:val="none" w:sz="0" w:space="0" w:color="auto"/>
            <w:bottom w:val="none" w:sz="0" w:space="0" w:color="auto"/>
            <w:right w:val="none" w:sz="0" w:space="0" w:color="auto"/>
          </w:divBdr>
          <w:divsChild>
            <w:div w:id="1722511675">
              <w:marLeft w:val="0"/>
              <w:marRight w:val="0"/>
              <w:marTop w:val="0"/>
              <w:marBottom w:val="0"/>
              <w:divBdr>
                <w:top w:val="none" w:sz="0" w:space="0" w:color="auto"/>
                <w:left w:val="none" w:sz="0" w:space="0" w:color="auto"/>
                <w:bottom w:val="none" w:sz="0" w:space="0" w:color="auto"/>
                <w:right w:val="none" w:sz="0" w:space="0" w:color="auto"/>
              </w:divBdr>
            </w:div>
          </w:divsChild>
        </w:div>
        <w:div w:id="983583482">
          <w:marLeft w:val="0"/>
          <w:marRight w:val="0"/>
          <w:marTop w:val="0"/>
          <w:marBottom w:val="0"/>
          <w:divBdr>
            <w:top w:val="none" w:sz="0" w:space="0" w:color="auto"/>
            <w:left w:val="none" w:sz="0" w:space="0" w:color="auto"/>
            <w:bottom w:val="none" w:sz="0" w:space="0" w:color="auto"/>
            <w:right w:val="none" w:sz="0" w:space="0" w:color="auto"/>
          </w:divBdr>
          <w:divsChild>
            <w:div w:id="1468012617">
              <w:marLeft w:val="0"/>
              <w:marRight w:val="0"/>
              <w:marTop w:val="0"/>
              <w:marBottom w:val="0"/>
              <w:divBdr>
                <w:top w:val="none" w:sz="0" w:space="0" w:color="auto"/>
                <w:left w:val="none" w:sz="0" w:space="0" w:color="auto"/>
                <w:bottom w:val="none" w:sz="0" w:space="0" w:color="auto"/>
                <w:right w:val="none" w:sz="0" w:space="0" w:color="auto"/>
              </w:divBdr>
            </w:div>
          </w:divsChild>
        </w:div>
        <w:div w:id="597644058">
          <w:marLeft w:val="0"/>
          <w:marRight w:val="0"/>
          <w:marTop w:val="0"/>
          <w:marBottom w:val="0"/>
          <w:divBdr>
            <w:top w:val="none" w:sz="0" w:space="0" w:color="auto"/>
            <w:left w:val="none" w:sz="0" w:space="0" w:color="auto"/>
            <w:bottom w:val="none" w:sz="0" w:space="0" w:color="auto"/>
            <w:right w:val="none" w:sz="0" w:space="0" w:color="auto"/>
          </w:divBdr>
          <w:divsChild>
            <w:div w:id="2044594261">
              <w:marLeft w:val="0"/>
              <w:marRight w:val="0"/>
              <w:marTop w:val="0"/>
              <w:marBottom w:val="0"/>
              <w:divBdr>
                <w:top w:val="none" w:sz="0" w:space="0" w:color="auto"/>
                <w:left w:val="none" w:sz="0" w:space="0" w:color="auto"/>
                <w:bottom w:val="none" w:sz="0" w:space="0" w:color="auto"/>
                <w:right w:val="none" w:sz="0" w:space="0" w:color="auto"/>
              </w:divBdr>
            </w:div>
          </w:divsChild>
        </w:div>
        <w:div w:id="940797695">
          <w:marLeft w:val="0"/>
          <w:marRight w:val="0"/>
          <w:marTop w:val="0"/>
          <w:marBottom w:val="0"/>
          <w:divBdr>
            <w:top w:val="none" w:sz="0" w:space="0" w:color="auto"/>
            <w:left w:val="none" w:sz="0" w:space="0" w:color="auto"/>
            <w:bottom w:val="none" w:sz="0" w:space="0" w:color="auto"/>
            <w:right w:val="none" w:sz="0" w:space="0" w:color="auto"/>
          </w:divBdr>
          <w:divsChild>
            <w:div w:id="574700943">
              <w:marLeft w:val="0"/>
              <w:marRight w:val="0"/>
              <w:marTop w:val="0"/>
              <w:marBottom w:val="0"/>
              <w:divBdr>
                <w:top w:val="none" w:sz="0" w:space="0" w:color="auto"/>
                <w:left w:val="none" w:sz="0" w:space="0" w:color="auto"/>
                <w:bottom w:val="none" w:sz="0" w:space="0" w:color="auto"/>
                <w:right w:val="none" w:sz="0" w:space="0" w:color="auto"/>
              </w:divBdr>
            </w:div>
          </w:divsChild>
        </w:div>
        <w:div w:id="839004897">
          <w:marLeft w:val="0"/>
          <w:marRight w:val="0"/>
          <w:marTop w:val="0"/>
          <w:marBottom w:val="0"/>
          <w:divBdr>
            <w:top w:val="none" w:sz="0" w:space="0" w:color="auto"/>
            <w:left w:val="none" w:sz="0" w:space="0" w:color="auto"/>
            <w:bottom w:val="none" w:sz="0" w:space="0" w:color="auto"/>
            <w:right w:val="none" w:sz="0" w:space="0" w:color="auto"/>
          </w:divBdr>
          <w:divsChild>
            <w:div w:id="1597513761">
              <w:marLeft w:val="0"/>
              <w:marRight w:val="0"/>
              <w:marTop w:val="0"/>
              <w:marBottom w:val="0"/>
              <w:divBdr>
                <w:top w:val="none" w:sz="0" w:space="0" w:color="auto"/>
                <w:left w:val="none" w:sz="0" w:space="0" w:color="auto"/>
                <w:bottom w:val="none" w:sz="0" w:space="0" w:color="auto"/>
                <w:right w:val="none" w:sz="0" w:space="0" w:color="auto"/>
              </w:divBdr>
            </w:div>
          </w:divsChild>
        </w:div>
        <w:div w:id="62606394">
          <w:marLeft w:val="0"/>
          <w:marRight w:val="0"/>
          <w:marTop w:val="0"/>
          <w:marBottom w:val="0"/>
          <w:divBdr>
            <w:top w:val="none" w:sz="0" w:space="0" w:color="auto"/>
            <w:left w:val="none" w:sz="0" w:space="0" w:color="auto"/>
            <w:bottom w:val="none" w:sz="0" w:space="0" w:color="auto"/>
            <w:right w:val="none" w:sz="0" w:space="0" w:color="auto"/>
          </w:divBdr>
          <w:divsChild>
            <w:div w:id="2114477983">
              <w:marLeft w:val="0"/>
              <w:marRight w:val="0"/>
              <w:marTop w:val="0"/>
              <w:marBottom w:val="0"/>
              <w:divBdr>
                <w:top w:val="none" w:sz="0" w:space="0" w:color="auto"/>
                <w:left w:val="none" w:sz="0" w:space="0" w:color="auto"/>
                <w:bottom w:val="none" w:sz="0" w:space="0" w:color="auto"/>
                <w:right w:val="none" w:sz="0" w:space="0" w:color="auto"/>
              </w:divBdr>
            </w:div>
          </w:divsChild>
        </w:div>
        <w:div w:id="1461875735">
          <w:marLeft w:val="0"/>
          <w:marRight w:val="0"/>
          <w:marTop w:val="0"/>
          <w:marBottom w:val="0"/>
          <w:divBdr>
            <w:top w:val="none" w:sz="0" w:space="0" w:color="auto"/>
            <w:left w:val="none" w:sz="0" w:space="0" w:color="auto"/>
            <w:bottom w:val="none" w:sz="0" w:space="0" w:color="auto"/>
            <w:right w:val="none" w:sz="0" w:space="0" w:color="auto"/>
          </w:divBdr>
          <w:divsChild>
            <w:div w:id="1947346198">
              <w:marLeft w:val="0"/>
              <w:marRight w:val="0"/>
              <w:marTop w:val="0"/>
              <w:marBottom w:val="0"/>
              <w:divBdr>
                <w:top w:val="none" w:sz="0" w:space="0" w:color="auto"/>
                <w:left w:val="none" w:sz="0" w:space="0" w:color="auto"/>
                <w:bottom w:val="none" w:sz="0" w:space="0" w:color="auto"/>
                <w:right w:val="none" w:sz="0" w:space="0" w:color="auto"/>
              </w:divBdr>
            </w:div>
          </w:divsChild>
        </w:div>
        <w:div w:id="798259465">
          <w:marLeft w:val="0"/>
          <w:marRight w:val="0"/>
          <w:marTop w:val="0"/>
          <w:marBottom w:val="0"/>
          <w:divBdr>
            <w:top w:val="none" w:sz="0" w:space="0" w:color="auto"/>
            <w:left w:val="none" w:sz="0" w:space="0" w:color="auto"/>
            <w:bottom w:val="none" w:sz="0" w:space="0" w:color="auto"/>
            <w:right w:val="none" w:sz="0" w:space="0" w:color="auto"/>
          </w:divBdr>
          <w:divsChild>
            <w:div w:id="10375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3010</Words>
  <Characters>17163</Characters>
  <Application>Microsoft Office Word</Application>
  <DocSecurity>0</DocSecurity>
  <Lines>143</Lines>
  <Paragraphs>40</Paragraphs>
  <ScaleCrop>false</ScaleCrop>
  <Company/>
  <LinksUpToDate>false</LinksUpToDate>
  <CharactersWithSpaces>20133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dj</cp:lastModifiedBy>
  <cp:revision>1</cp:revision>
  <dcterms:created xsi:type="dcterms:W3CDTF">2017-11-08T02:34:00Z</dcterms:created>
  <dcterms:modified xsi:type="dcterms:W3CDTF">2017-11-08T02:36:00Z</dcterms:modified>
</cp:coreProperties>
</file>